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8" w:rsidRPr="003950F0" w:rsidRDefault="00941768" w:rsidP="00941768">
      <w:pPr>
        <w:autoSpaceDE w:val="0"/>
        <w:autoSpaceDN w:val="0"/>
        <w:adjustRightInd w:val="0"/>
        <w:spacing w:after="0" w:line="240" w:lineRule="auto"/>
        <w:rPr>
          <w:rFonts w:ascii="Arial Narrow" w:hAnsi="Arial Narrow" w:cs="Arial"/>
          <w:b/>
          <w:bCs/>
          <w:sz w:val="20"/>
          <w:szCs w:val="20"/>
        </w:rPr>
      </w:pPr>
    </w:p>
    <w:p w:rsidR="005E6CE1" w:rsidRPr="003950F0" w:rsidRDefault="005E6CE1" w:rsidP="00941768">
      <w:pPr>
        <w:autoSpaceDE w:val="0"/>
        <w:autoSpaceDN w:val="0"/>
        <w:adjustRightInd w:val="0"/>
        <w:spacing w:after="0" w:line="240" w:lineRule="auto"/>
        <w:jc w:val="right"/>
        <w:rPr>
          <w:rFonts w:ascii="Arial Narrow" w:hAnsi="Arial Narrow" w:cs="Arial"/>
          <w:b/>
          <w:bCs/>
          <w:sz w:val="20"/>
          <w:szCs w:val="20"/>
        </w:rPr>
      </w:pPr>
    </w:p>
    <w:p w:rsidR="00EF2002" w:rsidRPr="003950F0" w:rsidRDefault="00EF2002" w:rsidP="00EF2002">
      <w:pPr>
        <w:spacing w:after="0" w:line="240" w:lineRule="auto"/>
        <w:jc w:val="right"/>
        <w:rPr>
          <w:rFonts w:ascii="Arial Narrow" w:eastAsia="Times New Roman" w:hAnsi="Arial Narrow" w:cs="Times New Roman"/>
          <w:b/>
          <w:sz w:val="20"/>
          <w:szCs w:val="20"/>
        </w:rPr>
      </w:pPr>
      <w:r w:rsidRPr="003950F0">
        <w:rPr>
          <w:rFonts w:ascii="Arial Narrow" w:eastAsia="Times New Roman" w:hAnsi="Arial Narrow" w:cs="Times New Roman"/>
          <w:b/>
          <w:sz w:val="20"/>
          <w:szCs w:val="20"/>
        </w:rPr>
        <w:t xml:space="preserve">Załącznik nr 3 </w:t>
      </w:r>
      <w:r w:rsidRPr="003950F0">
        <w:rPr>
          <w:rFonts w:ascii="Arial Narrow" w:hAnsi="Arial Narrow" w:cs="Times New Roman"/>
          <w:b/>
          <w:sz w:val="20"/>
          <w:szCs w:val="20"/>
        </w:rPr>
        <w:t xml:space="preserve">do zapytania ofertowego nr </w:t>
      </w:r>
      <w:r w:rsidR="00F91036" w:rsidRPr="003950F0">
        <w:rPr>
          <w:rFonts w:ascii="Arial Narrow" w:hAnsi="Arial Narrow" w:cs="Times New Roman"/>
          <w:b/>
          <w:i/>
          <w:sz w:val="20"/>
          <w:szCs w:val="20"/>
        </w:rPr>
        <w:t>29</w:t>
      </w:r>
      <w:r w:rsidR="005A5740" w:rsidRPr="003950F0">
        <w:rPr>
          <w:rFonts w:ascii="Arial Narrow" w:eastAsia="Times New Roman" w:hAnsi="Arial Narrow" w:cs="Times New Roman"/>
          <w:b/>
          <w:i/>
          <w:sz w:val="20"/>
          <w:szCs w:val="20"/>
        </w:rPr>
        <w:t>/</w:t>
      </w:r>
      <w:r w:rsidR="00BF60E8" w:rsidRPr="003950F0">
        <w:rPr>
          <w:rFonts w:ascii="Arial Narrow" w:eastAsia="Times New Roman" w:hAnsi="Arial Narrow" w:cs="Times New Roman"/>
          <w:b/>
          <w:i/>
          <w:sz w:val="20"/>
          <w:szCs w:val="20"/>
        </w:rPr>
        <w:t>POIR/CBR/20</w:t>
      </w:r>
      <w:r w:rsidR="00F91036" w:rsidRPr="003950F0">
        <w:rPr>
          <w:rFonts w:ascii="Arial Narrow" w:eastAsia="Times New Roman" w:hAnsi="Arial Narrow" w:cs="Times New Roman"/>
          <w:b/>
          <w:i/>
          <w:sz w:val="20"/>
          <w:szCs w:val="20"/>
        </w:rPr>
        <w:t>20</w:t>
      </w:r>
      <w:r w:rsidR="00BF60E8" w:rsidRPr="003950F0">
        <w:rPr>
          <w:rFonts w:ascii="Arial Narrow" w:eastAsia="Times New Roman" w:hAnsi="Arial Narrow" w:cs="Times New Roman"/>
          <w:b/>
          <w:sz w:val="20"/>
          <w:szCs w:val="20"/>
        </w:rPr>
        <w:t>-</w:t>
      </w:r>
    </w:p>
    <w:p w:rsidR="00EF2002" w:rsidRPr="003950F0" w:rsidRDefault="00EF2002" w:rsidP="00EF2002">
      <w:pPr>
        <w:spacing w:after="0" w:line="240" w:lineRule="auto"/>
        <w:jc w:val="right"/>
        <w:rPr>
          <w:rFonts w:ascii="Arial Narrow" w:eastAsia="Times New Roman" w:hAnsi="Arial Narrow" w:cs="Times New Roman"/>
          <w:b/>
          <w:sz w:val="20"/>
          <w:szCs w:val="20"/>
        </w:rPr>
      </w:pPr>
      <w:r w:rsidRPr="003950F0">
        <w:rPr>
          <w:rFonts w:ascii="Arial Narrow" w:eastAsia="Times New Roman" w:hAnsi="Arial Narrow" w:cs="Times New Roman"/>
          <w:b/>
          <w:sz w:val="20"/>
          <w:szCs w:val="20"/>
        </w:rPr>
        <w:t>Oświadczenie o braku powiązań</w:t>
      </w:r>
    </w:p>
    <w:p w:rsidR="00363DA1" w:rsidRPr="003950F0" w:rsidRDefault="00363DA1" w:rsidP="00363DA1">
      <w:pPr>
        <w:spacing w:after="0" w:line="240" w:lineRule="auto"/>
        <w:jc w:val="right"/>
        <w:rPr>
          <w:rFonts w:ascii="Arial Narrow" w:eastAsia="Times New Roman" w:hAnsi="Arial Narrow" w:cs="Times New Roman"/>
          <w:b/>
          <w:color w:val="FF0000"/>
          <w:sz w:val="20"/>
          <w:szCs w:val="20"/>
        </w:rPr>
      </w:pPr>
      <w:proofErr w:type="spellStart"/>
      <w:r w:rsidRPr="003950F0">
        <w:rPr>
          <w:rFonts w:ascii="Arial Narrow" w:eastAsia="Times New Roman" w:hAnsi="Arial Narrow" w:cs="Times New Roman"/>
          <w:b/>
          <w:color w:val="FF0000"/>
          <w:sz w:val="20"/>
          <w:szCs w:val="20"/>
        </w:rPr>
        <w:t>Annex</w:t>
      </w:r>
      <w:proofErr w:type="spellEnd"/>
      <w:r w:rsidRPr="003950F0">
        <w:rPr>
          <w:rFonts w:ascii="Arial Narrow" w:eastAsia="Times New Roman" w:hAnsi="Arial Narrow" w:cs="Times New Roman"/>
          <w:b/>
          <w:color w:val="FF0000"/>
          <w:sz w:val="20"/>
          <w:szCs w:val="20"/>
        </w:rPr>
        <w:t xml:space="preserve"> No. 3 to the </w:t>
      </w:r>
      <w:proofErr w:type="spellStart"/>
      <w:r w:rsidRPr="003950F0">
        <w:rPr>
          <w:rFonts w:ascii="Arial Narrow" w:eastAsia="Times New Roman" w:hAnsi="Arial Narrow" w:cs="Times New Roman"/>
          <w:b/>
          <w:color w:val="FF0000"/>
          <w:sz w:val="20"/>
          <w:szCs w:val="20"/>
        </w:rPr>
        <w:t>offer</w:t>
      </w:r>
      <w:proofErr w:type="spellEnd"/>
      <w:r w:rsidRPr="003950F0">
        <w:rPr>
          <w:rFonts w:ascii="Arial Narrow" w:eastAsia="Times New Roman" w:hAnsi="Arial Narrow" w:cs="Times New Roman"/>
          <w:b/>
          <w:color w:val="FF0000"/>
          <w:sz w:val="20"/>
          <w:szCs w:val="20"/>
        </w:rPr>
        <w:t xml:space="preserve"> </w:t>
      </w:r>
      <w:proofErr w:type="spellStart"/>
      <w:r w:rsidRPr="003950F0">
        <w:rPr>
          <w:rFonts w:ascii="Arial Narrow" w:eastAsia="Times New Roman" w:hAnsi="Arial Narrow" w:cs="Times New Roman"/>
          <w:b/>
          <w:color w:val="FF0000"/>
          <w:sz w:val="20"/>
          <w:szCs w:val="20"/>
        </w:rPr>
        <w:t>inquiry</w:t>
      </w:r>
      <w:proofErr w:type="spellEnd"/>
      <w:r w:rsidRPr="003950F0">
        <w:rPr>
          <w:rFonts w:ascii="Arial Narrow" w:eastAsia="Times New Roman" w:hAnsi="Arial Narrow" w:cs="Times New Roman"/>
          <w:b/>
          <w:color w:val="FF0000"/>
          <w:sz w:val="20"/>
          <w:szCs w:val="20"/>
        </w:rPr>
        <w:t xml:space="preserve"> No. </w:t>
      </w:r>
      <w:r w:rsidR="00F91036" w:rsidRPr="003950F0">
        <w:rPr>
          <w:rFonts w:ascii="Arial Narrow" w:eastAsia="Times New Roman" w:hAnsi="Arial Narrow" w:cs="Times New Roman"/>
          <w:b/>
          <w:color w:val="FF0000"/>
          <w:sz w:val="20"/>
          <w:szCs w:val="20"/>
        </w:rPr>
        <w:t>29</w:t>
      </w:r>
      <w:r w:rsidRPr="003950F0">
        <w:rPr>
          <w:rFonts w:ascii="Arial Narrow" w:eastAsia="Times New Roman" w:hAnsi="Arial Narrow" w:cs="Times New Roman"/>
          <w:b/>
          <w:color w:val="FF0000"/>
          <w:sz w:val="20"/>
          <w:szCs w:val="20"/>
        </w:rPr>
        <w:t>/POIR/CBR/ 20</w:t>
      </w:r>
      <w:r w:rsidR="00F91036" w:rsidRPr="003950F0">
        <w:rPr>
          <w:rFonts w:ascii="Arial Narrow" w:eastAsia="Times New Roman" w:hAnsi="Arial Narrow" w:cs="Times New Roman"/>
          <w:b/>
          <w:color w:val="FF0000"/>
          <w:sz w:val="20"/>
          <w:szCs w:val="20"/>
        </w:rPr>
        <w:t>20</w:t>
      </w:r>
    </w:p>
    <w:p w:rsidR="00363DA1" w:rsidRPr="003950F0" w:rsidRDefault="00363DA1" w:rsidP="00363DA1">
      <w:pPr>
        <w:suppressAutoHyphens/>
        <w:spacing w:after="0"/>
        <w:ind w:left="720"/>
        <w:jc w:val="right"/>
        <w:rPr>
          <w:rFonts w:ascii="Arial Narrow" w:eastAsia="Times New Roman" w:hAnsi="Arial Narrow" w:cs="Times New Roman"/>
          <w:b/>
          <w:color w:val="FF0000"/>
          <w:sz w:val="20"/>
          <w:szCs w:val="20"/>
        </w:rPr>
      </w:pPr>
      <w:proofErr w:type="spellStart"/>
      <w:r w:rsidRPr="003950F0">
        <w:rPr>
          <w:rFonts w:ascii="Arial Narrow" w:eastAsia="Times New Roman" w:hAnsi="Arial Narrow" w:cs="Times New Roman"/>
          <w:b/>
          <w:color w:val="FF0000"/>
          <w:sz w:val="20"/>
          <w:szCs w:val="20"/>
        </w:rPr>
        <w:t>Declarations</w:t>
      </w:r>
      <w:proofErr w:type="spellEnd"/>
      <w:r w:rsidRPr="003950F0">
        <w:rPr>
          <w:rFonts w:ascii="Arial Narrow" w:eastAsia="Times New Roman" w:hAnsi="Arial Narrow" w:cs="Times New Roman"/>
          <w:b/>
          <w:color w:val="FF0000"/>
          <w:sz w:val="20"/>
          <w:szCs w:val="20"/>
        </w:rPr>
        <w:t xml:space="preserve"> on no </w:t>
      </w:r>
      <w:proofErr w:type="spellStart"/>
      <w:r w:rsidRPr="003950F0">
        <w:rPr>
          <w:rFonts w:ascii="Arial Narrow" w:eastAsia="Times New Roman" w:hAnsi="Arial Narrow" w:cs="Times New Roman"/>
          <w:b/>
          <w:color w:val="FF0000"/>
          <w:sz w:val="20"/>
          <w:szCs w:val="20"/>
        </w:rPr>
        <w:t>links</w:t>
      </w:r>
      <w:proofErr w:type="spellEnd"/>
    </w:p>
    <w:p w:rsidR="00363DA1" w:rsidRPr="003950F0" w:rsidRDefault="00363DA1" w:rsidP="00EF2002">
      <w:pPr>
        <w:spacing w:after="0" w:line="240" w:lineRule="auto"/>
        <w:jc w:val="right"/>
        <w:rPr>
          <w:rFonts w:ascii="Arial Narrow" w:eastAsia="Times New Roman" w:hAnsi="Arial Narrow" w:cs="Times New Roman"/>
          <w:b/>
          <w:sz w:val="20"/>
          <w:szCs w:val="20"/>
        </w:rPr>
      </w:pPr>
    </w:p>
    <w:p w:rsidR="00363DA1" w:rsidRPr="003950F0" w:rsidRDefault="00363DA1" w:rsidP="00363DA1">
      <w:pPr>
        <w:spacing w:after="0"/>
        <w:jc w:val="center"/>
        <w:rPr>
          <w:rFonts w:ascii="Arial Narrow" w:eastAsia="Times New Roman" w:hAnsi="Arial Narrow" w:cs="Times New Roman"/>
          <w:b/>
          <w:sz w:val="20"/>
          <w:szCs w:val="20"/>
        </w:rPr>
      </w:pPr>
    </w:p>
    <w:p w:rsidR="00EF2002" w:rsidRPr="003950F0" w:rsidRDefault="00EF2002" w:rsidP="00363DA1">
      <w:pPr>
        <w:spacing w:after="0"/>
        <w:jc w:val="center"/>
        <w:rPr>
          <w:rFonts w:ascii="Arial Narrow" w:eastAsia="Times New Roman" w:hAnsi="Arial Narrow" w:cs="Times New Roman"/>
          <w:b/>
          <w:sz w:val="20"/>
          <w:szCs w:val="20"/>
        </w:rPr>
      </w:pPr>
      <w:r w:rsidRPr="003950F0">
        <w:rPr>
          <w:rFonts w:ascii="Arial Narrow" w:eastAsia="Times New Roman" w:hAnsi="Arial Narrow" w:cs="Times New Roman"/>
          <w:b/>
          <w:sz w:val="20"/>
          <w:szCs w:val="20"/>
        </w:rPr>
        <w:t xml:space="preserve">OŚWIADCZENIE O BRAKU POWIĄZAŃ KAPITAŁOWYCH LUB OSOBOWYCH </w:t>
      </w:r>
    </w:p>
    <w:p w:rsidR="00363DA1" w:rsidRPr="003950F0" w:rsidRDefault="00363DA1" w:rsidP="00363DA1">
      <w:pPr>
        <w:spacing w:after="0"/>
        <w:jc w:val="center"/>
        <w:rPr>
          <w:rFonts w:ascii="Arial Narrow" w:eastAsia="Times New Roman" w:hAnsi="Arial Narrow" w:cs="Times New Roman"/>
          <w:b/>
          <w:sz w:val="20"/>
          <w:szCs w:val="20"/>
          <w:lang w:val="en-US"/>
        </w:rPr>
      </w:pPr>
      <w:r w:rsidRPr="003950F0">
        <w:rPr>
          <w:rFonts w:ascii="Arial Narrow" w:eastAsia="Times New Roman" w:hAnsi="Arial Narrow" w:cs="Times New Roman"/>
          <w:b/>
          <w:color w:val="FF0000"/>
          <w:sz w:val="20"/>
          <w:szCs w:val="20"/>
          <w:lang w:val="en-US"/>
        </w:rPr>
        <w:t>DECLARATIONS ON THE ABSENCE OF PERSONAL OR CAPITAL RELATIONS</w:t>
      </w:r>
    </w:p>
    <w:p w:rsidR="00EF2002" w:rsidRPr="003950F0" w:rsidRDefault="00EF2002" w:rsidP="00EF2002">
      <w:pPr>
        <w:jc w:val="center"/>
        <w:rPr>
          <w:rFonts w:ascii="Arial Narrow" w:eastAsia="Times New Roman" w:hAnsi="Arial Narrow" w:cs="Times New Roman"/>
          <w:b/>
          <w:sz w:val="20"/>
          <w:szCs w:val="20"/>
          <w:lang w:val="en-US"/>
        </w:rPr>
      </w:pPr>
    </w:p>
    <w:p w:rsidR="00EF2002" w:rsidRPr="003950F0" w:rsidRDefault="00EF2002" w:rsidP="00EF2002">
      <w:pPr>
        <w:spacing w:after="60" w:line="360" w:lineRule="auto"/>
        <w:jc w:val="both"/>
        <w:rPr>
          <w:rFonts w:ascii="Arial Narrow" w:hAnsi="Arial Narrow" w:cs="Arial"/>
          <w:sz w:val="20"/>
          <w:szCs w:val="20"/>
          <w:lang w:val="en-US"/>
        </w:rPr>
      </w:pPr>
      <w:r w:rsidRPr="003950F0">
        <w:rPr>
          <w:rFonts w:ascii="Arial Narrow" w:eastAsia="Times New Roman" w:hAnsi="Arial Narrow" w:cs="Times New Roman"/>
          <w:sz w:val="20"/>
          <w:szCs w:val="20"/>
        </w:rPr>
        <w:t xml:space="preserve">Składając ofertę w odpowiedzi na zapytanie ofertowe nr </w:t>
      </w:r>
      <w:r w:rsidR="00F91036" w:rsidRPr="00324D1D">
        <w:rPr>
          <w:rFonts w:ascii="Arial Narrow" w:eastAsia="Times New Roman" w:hAnsi="Arial Narrow" w:cs="Times New Roman"/>
          <w:b/>
          <w:sz w:val="20"/>
          <w:szCs w:val="20"/>
        </w:rPr>
        <w:t>29</w:t>
      </w:r>
      <w:r w:rsidR="00117E1A" w:rsidRPr="00324D1D">
        <w:rPr>
          <w:rFonts w:ascii="Arial Narrow" w:eastAsia="Times New Roman" w:hAnsi="Arial Narrow" w:cs="Times New Roman"/>
          <w:b/>
          <w:i/>
          <w:sz w:val="20"/>
          <w:szCs w:val="20"/>
        </w:rPr>
        <w:t>/</w:t>
      </w:r>
      <w:r w:rsidR="00107059" w:rsidRPr="00324D1D">
        <w:rPr>
          <w:rFonts w:ascii="Arial Narrow" w:eastAsia="Times New Roman" w:hAnsi="Arial Narrow" w:cs="Times New Roman"/>
          <w:b/>
          <w:i/>
          <w:sz w:val="20"/>
          <w:szCs w:val="20"/>
        </w:rPr>
        <w:t>POIR</w:t>
      </w:r>
      <w:r w:rsidR="00107059">
        <w:rPr>
          <w:rFonts w:ascii="Arial Narrow" w:eastAsia="Times New Roman" w:hAnsi="Arial Narrow" w:cs="Times New Roman"/>
          <w:b/>
          <w:i/>
          <w:sz w:val="20"/>
          <w:szCs w:val="20"/>
        </w:rPr>
        <w:t>/CBR/2020</w:t>
      </w:r>
      <w:r w:rsidR="003949FE" w:rsidRPr="003950F0">
        <w:rPr>
          <w:rFonts w:ascii="Arial Narrow" w:eastAsia="Times New Roman" w:hAnsi="Arial Narrow" w:cs="Times New Roman"/>
          <w:b/>
          <w:i/>
          <w:sz w:val="20"/>
          <w:szCs w:val="20"/>
        </w:rPr>
        <w:t xml:space="preserve"> </w:t>
      </w:r>
      <w:r w:rsidRPr="003950F0">
        <w:rPr>
          <w:rFonts w:ascii="Arial Narrow" w:eastAsia="Times New Roman" w:hAnsi="Arial Narrow" w:cs="Times New Roman"/>
          <w:sz w:val="20"/>
          <w:szCs w:val="20"/>
        </w:rPr>
        <w:t xml:space="preserve">firmy Makarony Polskie SA z dnia </w:t>
      </w:r>
      <w:r w:rsidR="00107059">
        <w:rPr>
          <w:rFonts w:ascii="Arial Narrow" w:eastAsia="Times New Roman" w:hAnsi="Arial Narrow" w:cs="Times New Roman"/>
          <w:sz w:val="20"/>
          <w:szCs w:val="20"/>
        </w:rPr>
        <w:t>25</w:t>
      </w:r>
      <w:r w:rsidR="004A5182" w:rsidRPr="003950F0">
        <w:rPr>
          <w:rFonts w:ascii="Arial Narrow" w:eastAsia="Times New Roman" w:hAnsi="Arial Narrow" w:cs="Times New Roman"/>
          <w:sz w:val="20"/>
          <w:szCs w:val="20"/>
        </w:rPr>
        <w:t>.0</w:t>
      </w:r>
      <w:r w:rsidR="00F91036" w:rsidRPr="003950F0">
        <w:rPr>
          <w:rFonts w:ascii="Arial Narrow" w:eastAsia="Times New Roman" w:hAnsi="Arial Narrow" w:cs="Times New Roman"/>
          <w:sz w:val="20"/>
          <w:szCs w:val="20"/>
        </w:rPr>
        <w:t>9</w:t>
      </w:r>
      <w:r w:rsidR="006C05CA" w:rsidRPr="003950F0">
        <w:rPr>
          <w:rFonts w:ascii="Arial Narrow" w:eastAsia="Times New Roman" w:hAnsi="Arial Narrow" w:cs="Times New Roman"/>
          <w:sz w:val="20"/>
          <w:szCs w:val="20"/>
        </w:rPr>
        <w:t>.</w:t>
      </w:r>
      <w:r w:rsidRPr="003950F0">
        <w:rPr>
          <w:rFonts w:ascii="Arial Narrow" w:eastAsia="Times New Roman" w:hAnsi="Arial Narrow" w:cs="Times New Roman"/>
          <w:sz w:val="20"/>
          <w:szCs w:val="20"/>
        </w:rPr>
        <w:t>20</w:t>
      </w:r>
      <w:r w:rsidR="00F91036" w:rsidRPr="003950F0">
        <w:rPr>
          <w:rFonts w:ascii="Arial Narrow" w:eastAsia="Times New Roman" w:hAnsi="Arial Narrow" w:cs="Times New Roman"/>
          <w:sz w:val="20"/>
          <w:szCs w:val="20"/>
        </w:rPr>
        <w:t>20</w:t>
      </w:r>
      <w:r w:rsidR="00384EF3" w:rsidRPr="003950F0">
        <w:rPr>
          <w:rFonts w:ascii="Arial Narrow" w:eastAsia="Times New Roman" w:hAnsi="Arial Narrow" w:cs="Times New Roman"/>
          <w:sz w:val="20"/>
          <w:szCs w:val="20"/>
        </w:rPr>
        <w:t xml:space="preserve"> </w:t>
      </w:r>
      <w:r w:rsidRPr="003950F0">
        <w:rPr>
          <w:rFonts w:ascii="Arial Narrow" w:eastAsia="Times New Roman" w:hAnsi="Arial Narrow" w:cs="Times New Roman"/>
          <w:sz w:val="20"/>
          <w:szCs w:val="20"/>
        </w:rPr>
        <w:t>r., dotyczące projektu pt</w:t>
      </w:r>
      <w:r w:rsidRPr="003950F0">
        <w:rPr>
          <w:rFonts w:ascii="Arial Narrow" w:eastAsia="Times New Roman" w:hAnsi="Arial Narrow" w:cs="Times New Roman"/>
          <w:b/>
          <w:i/>
          <w:sz w:val="20"/>
          <w:szCs w:val="20"/>
        </w:rPr>
        <w:t xml:space="preserve">. </w:t>
      </w:r>
      <w:r w:rsidRPr="003950F0">
        <w:rPr>
          <w:rFonts w:ascii="Arial Narrow" w:eastAsia="Times New Roman" w:hAnsi="Arial Narrow" w:cs="Times New Roman"/>
          <w:i/>
          <w:sz w:val="20"/>
          <w:szCs w:val="20"/>
        </w:rPr>
        <w:t>„</w:t>
      </w:r>
      <w:r w:rsidRPr="003950F0">
        <w:rPr>
          <w:rFonts w:ascii="Arial Narrow" w:hAnsi="Arial Narrow" w:cs="Ubuntu-Bold"/>
          <w:b/>
          <w:bCs/>
          <w:i/>
          <w:sz w:val="20"/>
          <w:szCs w:val="20"/>
        </w:rPr>
        <w:t xml:space="preserve">Utworzenie Centrum Badawczo-Rozwojowego </w:t>
      </w:r>
      <w:r w:rsidRPr="003950F0">
        <w:rPr>
          <w:rFonts w:ascii="Arial Narrow" w:eastAsia="Times New Roman" w:hAnsi="Arial Narrow" w:cs="Times New Roman"/>
          <w:i/>
          <w:sz w:val="20"/>
          <w:szCs w:val="20"/>
        </w:rPr>
        <w:t xml:space="preserve"> </w:t>
      </w:r>
      <w:r w:rsidRPr="003950F0">
        <w:rPr>
          <w:rFonts w:ascii="Arial Narrow" w:hAnsi="Arial Narrow" w:cs="Ubuntu-Bold"/>
          <w:b/>
          <w:bCs/>
          <w:i/>
          <w:sz w:val="20"/>
          <w:szCs w:val="20"/>
        </w:rPr>
        <w:t>Przemysłu Makaronowego przy spółce MAKARONY POLSKIE SA”</w:t>
      </w:r>
      <w:r w:rsidRPr="003950F0">
        <w:rPr>
          <w:rFonts w:ascii="Arial Narrow" w:hAnsi="Arial Narrow" w:cs="Ubuntu-Bold"/>
          <w:b/>
          <w:bCs/>
          <w:sz w:val="20"/>
          <w:szCs w:val="20"/>
        </w:rPr>
        <w:t xml:space="preserve"> </w:t>
      </w:r>
      <w:r w:rsidRPr="003950F0">
        <w:rPr>
          <w:rFonts w:ascii="Arial Narrow" w:hAnsi="Arial Narrow" w:cs="Arial"/>
          <w:sz w:val="20"/>
          <w:szCs w:val="20"/>
        </w:rPr>
        <w:t xml:space="preserve">nr. POIR.02.01.00-00-0121/16-00, w ramach Programu Operacyjnego Inteligentny Rozwój, 2. Oś priorytetowa Wsparcie otoczenia i potencjału przedsiębiorstw do prowadzenia działalności B+R+I, Działanie 2.1. </w:t>
      </w:r>
      <w:proofErr w:type="spellStart"/>
      <w:r w:rsidRPr="003950F0">
        <w:rPr>
          <w:rFonts w:ascii="Arial Narrow" w:hAnsi="Arial Narrow" w:cs="Arial"/>
          <w:sz w:val="20"/>
          <w:szCs w:val="20"/>
          <w:lang w:val="en-US"/>
        </w:rPr>
        <w:t>Wsparcie</w:t>
      </w:r>
      <w:proofErr w:type="spellEnd"/>
      <w:r w:rsidRPr="003950F0">
        <w:rPr>
          <w:rFonts w:ascii="Arial Narrow" w:hAnsi="Arial Narrow" w:cs="Arial"/>
          <w:sz w:val="20"/>
          <w:szCs w:val="20"/>
          <w:lang w:val="en-US"/>
        </w:rPr>
        <w:t xml:space="preserve"> </w:t>
      </w:r>
      <w:proofErr w:type="spellStart"/>
      <w:r w:rsidRPr="003950F0">
        <w:rPr>
          <w:rFonts w:ascii="Arial Narrow" w:hAnsi="Arial Narrow" w:cs="Arial"/>
          <w:sz w:val="20"/>
          <w:szCs w:val="20"/>
          <w:lang w:val="en-US"/>
        </w:rPr>
        <w:t>inwestycji</w:t>
      </w:r>
      <w:proofErr w:type="spellEnd"/>
      <w:r w:rsidRPr="003950F0">
        <w:rPr>
          <w:rFonts w:ascii="Arial Narrow" w:hAnsi="Arial Narrow" w:cs="Arial"/>
          <w:sz w:val="20"/>
          <w:szCs w:val="20"/>
          <w:lang w:val="en-US"/>
        </w:rPr>
        <w:t xml:space="preserve"> w </w:t>
      </w:r>
      <w:proofErr w:type="spellStart"/>
      <w:r w:rsidRPr="003950F0">
        <w:rPr>
          <w:rFonts w:ascii="Arial Narrow" w:hAnsi="Arial Narrow" w:cs="Arial"/>
          <w:sz w:val="20"/>
          <w:szCs w:val="20"/>
          <w:lang w:val="en-US"/>
        </w:rPr>
        <w:t>infrastrukturę</w:t>
      </w:r>
      <w:proofErr w:type="spellEnd"/>
      <w:r w:rsidRPr="003950F0">
        <w:rPr>
          <w:rFonts w:ascii="Arial Narrow" w:hAnsi="Arial Narrow" w:cs="Arial"/>
          <w:sz w:val="20"/>
          <w:szCs w:val="20"/>
          <w:lang w:val="en-US"/>
        </w:rPr>
        <w:t xml:space="preserve"> B+R </w:t>
      </w:r>
      <w:proofErr w:type="spellStart"/>
      <w:r w:rsidRPr="003950F0">
        <w:rPr>
          <w:rFonts w:ascii="Arial Narrow" w:hAnsi="Arial Narrow" w:cs="Arial"/>
          <w:sz w:val="20"/>
          <w:szCs w:val="20"/>
          <w:lang w:val="en-US"/>
        </w:rPr>
        <w:t>przedsiębiorstw</w:t>
      </w:r>
      <w:proofErr w:type="spellEnd"/>
      <w:r w:rsidRPr="003950F0">
        <w:rPr>
          <w:rFonts w:ascii="Arial Narrow" w:hAnsi="Arial Narrow" w:cs="Arial"/>
          <w:sz w:val="20"/>
          <w:szCs w:val="20"/>
          <w:lang w:val="en-US"/>
        </w:rPr>
        <w:t xml:space="preserve"> </w:t>
      </w:r>
    </w:p>
    <w:p w:rsidR="00363DA1" w:rsidRPr="003950F0" w:rsidRDefault="00363DA1" w:rsidP="00EF2002">
      <w:pPr>
        <w:spacing w:after="60" w:line="360" w:lineRule="auto"/>
        <w:jc w:val="both"/>
        <w:rPr>
          <w:rFonts w:ascii="Arial Narrow" w:eastAsia="Times New Roman" w:hAnsi="Arial Narrow" w:cs="Times New Roman"/>
          <w:sz w:val="20"/>
          <w:szCs w:val="20"/>
          <w:lang w:val="en-US"/>
        </w:rPr>
      </w:pPr>
      <w:r w:rsidRPr="003950F0">
        <w:rPr>
          <w:rFonts w:ascii="Arial Narrow" w:eastAsia="Times New Roman" w:hAnsi="Arial Narrow" w:cs="Times New Roman"/>
          <w:color w:val="FF0000"/>
          <w:sz w:val="20"/>
          <w:szCs w:val="20"/>
          <w:lang w:val="en-US"/>
        </w:rPr>
        <w:t xml:space="preserve">By submitting the offer in response to the offer inquiry No. </w:t>
      </w:r>
      <w:r w:rsidR="00F91036" w:rsidRPr="00324D1D">
        <w:rPr>
          <w:rFonts w:ascii="Arial Narrow" w:eastAsia="Times New Roman" w:hAnsi="Arial Narrow" w:cs="Times New Roman"/>
          <w:b/>
          <w:color w:val="FF0000"/>
          <w:sz w:val="20"/>
          <w:szCs w:val="20"/>
          <w:lang w:val="en-US"/>
        </w:rPr>
        <w:t>29</w:t>
      </w:r>
      <w:r w:rsidRPr="00324D1D">
        <w:rPr>
          <w:rFonts w:ascii="Arial Narrow" w:eastAsia="Times New Roman" w:hAnsi="Arial Narrow" w:cs="Times New Roman"/>
          <w:b/>
          <w:color w:val="FF0000"/>
          <w:sz w:val="20"/>
          <w:szCs w:val="20"/>
          <w:lang w:val="en-US"/>
        </w:rPr>
        <w:t>/POIR/CBR/20</w:t>
      </w:r>
      <w:r w:rsidR="00F91036" w:rsidRPr="00324D1D">
        <w:rPr>
          <w:rFonts w:ascii="Arial Narrow" w:eastAsia="Times New Roman" w:hAnsi="Arial Narrow" w:cs="Times New Roman"/>
          <w:b/>
          <w:color w:val="FF0000"/>
          <w:sz w:val="20"/>
          <w:szCs w:val="20"/>
          <w:lang w:val="en-US"/>
        </w:rPr>
        <w:t>20</w:t>
      </w:r>
      <w:r w:rsidRPr="003950F0">
        <w:rPr>
          <w:rFonts w:ascii="Arial Narrow" w:eastAsia="Times New Roman" w:hAnsi="Arial Narrow" w:cs="Times New Roman"/>
          <w:color w:val="FF0000"/>
          <w:sz w:val="20"/>
          <w:szCs w:val="20"/>
          <w:lang w:val="en-US"/>
        </w:rPr>
        <w:t xml:space="preserve"> from </w:t>
      </w:r>
      <w:proofErr w:type="spellStart"/>
      <w:r w:rsidRPr="003950F0">
        <w:rPr>
          <w:rFonts w:ascii="Arial Narrow" w:eastAsia="Times New Roman" w:hAnsi="Arial Narrow" w:cs="Times New Roman"/>
          <w:color w:val="FF0000"/>
          <w:sz w:val="20"/>
          <w:szCs w:val="20"/>
          <w:lang w:val="en-US"/>
        </w:rPr>
        <w:t>Makarony</w:t>
      </w:r>
      <w:proofErr w:type="spellEnd"/>
      <w:r w:rsidRPr="003950F0">
        <w:rPr>
          <w:rFonts w:ascii="Arial Narrow" w:eastAsia="Times New Roman" w:hAnsi="Arial Narrow" w:cs="Times New Roman"/>
          <w:color w:val="FF0000"/>
          <w:sz w:val="20"/>
          <w:szCs w:val="20"/>
          <w:lang w:val="en-US"/>
        </w:rPr>
        <w:t xml:space="preserve"> </w:t>
      </w:r>
      <w:proofErr w:type="spellStart"/>
      <w:r w:rsidRPr="003950F0">
        <w:rPr>
          <w:rFonts w:ascii="Arial Narrow" w:eastAsia="Times New Roman" w:hAnsi="Arial Narrow" w:cs="Times New Roman"/>
          <w:color w:val="FF0000"/>
          <w:sz w:val="20"/>
          <w:szCs w:val="20"/>
          <w:lang w:val="en-US"/>
        </w:rPr>
        <w:t>Polskie</w:t>
      </w:r>
      <w:proofErr w:type="spellEnd"/>
      <w:r w:rsidRPr="003950F0">
        <w:rPr>
          <w:rFonts w:ascii="Arial Narrow" w:eastAsia="Times New Roman" w:hAnsi="Arial Narrow" w:cs="Times New Roman"/>
          <w:color w:val="FF0000"/>
          <w:sz w:val="20"/>
          <w:szCs w:val="20"/>
          <w:lang w:val="en-US"/>
        </w:rPr>
        <w:t xml:space="preserve"> SA of </w:t>
      </w:r>
      <w:r w:rsidR="00107059">
        <w:rPr>
          <w:rFonts w:ascii="Arial Narrow" w:eastAsia="Times New Roman" w:hAnsi="Arial Narrow" w:cs="Times New Roman"/>
          <w:color w:val="FF0000"/>
          <w:sz w:val="20"/>
          <w:szCs w:val="20"/>
          <w:lang w:val="en-US"/>
        </w:rPr>
        <w:t>25</w:t>
      </w:r>
      <w:r w:rsidRPr="003950F0">
        <w:rPr>
          <w:rFonts w:ascii="Arial Narrow" w:eastAsia="Times New Roman" w:hAnsi="Arial Narrow" w:cs="Times New Roman"/>
          <w:color w:val="FF0000"/>
          <w:sz w:val="20"/>
          <w:szCs w:val="20"/>
          <w:lang w:val="en-US"/>
        </w:rPr>
        <w:t>/</w:t>
      </w:r>
      <w:r w:rsidR="00F91036" w:rsidRPr="003950F0">
        <w:rPr>
          <w:rFonts w:ascii="Arial Narrow" w:eastAsia="Times New Roman" w:hAnsi="Arial Narrow" w:cs="Times New Roman"/>
          <w:color w:val="FF0000"/>
          <w:sz w:val="20"/>
          <w:szCs w:val="20"/>
          <w:lang w:val="en-US"/>
        </w:rPr>
        <w:t>09</w:t>
      </w:r>
      <w:r w:rsidRPr="003950F0">
        <w:rPr>
          <w:rFonts w:ascii="Arial Narrow" w:eastAsia="Times New Roman" w:hAnsi="Arial Narrow" w:cs="Times New Roman"/>
          <w:color w:val="FF0000"/>
          <w:sz w:val="20"/>
          <w:szCs w:val="20"/>
          <w:lang w:val="en-US"/>
        </w:rPr>
        <w:t>/20</w:t>
      </w:r>
      <w:r w:rsidR="00F91036" w:rsidRPr="003950F0">
        <w:rPr>
          <w:rFonts w:ascii="Arial Narrow" w:eastAsia="Times New Roman" w:hAnsi="Arial Narrow" w:cs="Times New Roman"/>
          <w:color w:val="FF0000"/>
          <w:sz w:val="20"/>
          <w:szCs w:val="20"/>
          <w:lang w:val="en-US"/>
        </w:rPr>
        <w:t>20</w:t>
      </w:r>
      <w:r w:rsidRPr="003950F0">
        <w:rPr>
          <w:rFonts w:ascii="Arial Narrow" w:eastAsia="Times New Roman" w:hAnsi="Arial Narrow" w:cs="Times New Roman"/>
          <w:color w:val="FF0000"/>
          <w:sz w:val="20"/>
          <w:szCs w:val="20"/>
          <w:lang w:val="en-US"/>
        </w:rPr>
        <w:t xml:space="preserve"> regarding the project entitled</w:t>
      </w:r>
      <w:r w:rsidR="005052D3" w:rsidRPr="003950F0">
        <w:rPr>
          <w:rFonts w:ascii="Arial Narrow" w:eastAsia="Times New Roman" w:hAnsi="Arial Narrow" w:cs="Times New Roman"/>
          <w:color w:val="FF0000"/>
          <w:sz w:val="20"/>
          <w:szCs w:val="20"/>
          <w:lang w:val="en-US"/>
        </w:rPr>
        <w:t xml:space="preserve"> </w:t>
      </w:r>
      <w:r w:rsidR="005052D3" w:rsidRPr="003950F0">
        <w:rPr>
          <w:rFonts w:ascii="Arial Narrow" w:hAnsi="Arial Narrow" w:cs="Arial"/>
          <w:b/>
          <w:color w:val="FF0000"/>
          <w:sz w:val="20"/>
          <w:szCs w:val="20"/>
          <w:lang w:val="en-US"/>
        </w:rPr>
        <w:t>"Establishment of the Research and Development Center for the Pasta Industry at the company MAKARONY POLSKIE SA"</w:t>
      </w:r>
      <w:r w:rsidR="003950F0">
        <w:rPr>
          <w:rFonts w:ascii="Arial Narrow" w:hAnsi="Arial Narrow" w:cs="Arial"/>
          <w:color w:val="FF0000"/>
          <w:sz w:val="20"/>
          <w:szCs w:val="20"/>
          <w:lang w:val="en-US"/>
        </w:rPr>
        <w:t xml:space="preserve"> no. POIR.02.01.00-00-0121/</w:t>
      </w:r>
      <w:r w:rsidR="005052D3" w:rsidRPr="003950F0">
        <w:rPr>
          <w:rFonts w:ascii="Arial Narrow" w:hAnsi="Arial Narrow" w:cs="Arial"/>
          <w:color w:val="FF0000"/>
          <w:sz w:val="20"/>
          <w:szCs w:val="20"/>
          <w:lang w:val="en-US"/>
        </w:rPr>
        <w:t>16-00, as part of the Intelligent Development Operational Program, 2. Priority axis Support for the environm</w:t>
      </w:r>
      <w:bookmarkStart w:id="0" w:name="_GoBack"/>
      <w:bookmarkEnd w:id="0"/>
      <w:r w:rsidR="005052D3" w:rsidRPr="003950F0">
        <w:rPr>
          <w:rFonts w:ascii="Arial Narrow" w:hAnsi="Arial Narrow" w:cs="Arial"/>
          <w:color w:val="FF0000"/>
          <w:sz w:val="20"/>
          <w:szCs w:val="20"/>
          <w:lang w:val="en-US"/>
        </w:rPr>
        <w:t>ent and the potential of enterprises to conduct R&amp;D&amp;I activity, Measure 2.1. ‘Support for investment in R&amp;D infrastructure of enterprises’</w:t>
      </w:r>
    </w:p>
    <w:p w:rsidR="00EF2002" w:rsidRPr="003950F0" w:rsidRDefault="00384EF3" w:rsidP="00FE0825">
      <w:pPr>
        <w:spacing w:after="60" w:line="360" w:lineRule="auto"/>
        <w:jc w:val="both"/>
        <w:rPr>
          <w:rFonts w:ascii="Arial Narrow" w:eastAsia="Times New Roman" w:hAnsi="Arial Narrow" w:cs="Times New Roman"/>
          <w:sz w:val="20"/>
          <w:szCs w:val="20"/>
          <w:lang w:val="en-US"/>
        </w:rPr>
      </w:pPr>
      <w:r w:rsidRPr="003950F0">
        <w:rPr>
          <w:rFonts w:ascii="Arial Narrow" w:eastAsia="Times New Roman" w:hAnsi="Arial Narrow" w:cs="Times New Roman"/>
          <w:sz w:val="20"/>
          <w:szCs w:val="20"/>
          <w:lang w:val="en-US"/>
        </w:rPr>
        <w:t xml:space="preserve"> </w:t>
      </w:r>
    </w:p>
    <w:p w:rsidR="00363DA1" w:rsidRPr="003950F0" w:rsidRDefault="00363DA1" w:rsidP="00FE0825">
      <w:pPr>
        <w:spacing w:after="60" w:line="360" w:lineRule="auto"/>
        <w:jc w:val="both"/>
        <w:rPr>
          <w:rFonts w:ascii="Arial Narrow" w:eastAsia="Times New Roman" w:hAnsi="Arial Narrow" w:cs="Times New Roman"/>
          <w:sz w:val="20"/>
          <w:szCs w:val="20"/>
          <w:lang w:val="en-US"/>
        </w:rPr>
      </w:pPr>
      <w:r w:rsidRPr="003950F0">
        <w:rPr>
          <w:rFonts w:ascii="Arial Narrow" w:eastAsia="Times New Roman" w:hAnsi="Arial Narrow" w:cs="Times New Roman"/>
          <w:sz w:val="20"/>
          <w:szCs w:val="20"/>
          <w:lang w:val="en-US"/>
        </w:rPr>
        <w:t xml:space="preserve">Ja </w:t>
      </w:r>
      <w:proofErr w:type="spellStart"/>
      <w:r w:rsidRPr="003950F0">
        <w:rPr>
          <w:rFonts w:ascii="Arial Narrow" w:eastAsia="Times New Roman" w:hAnsi="Arial Narrow" w:cs="Times New Roman"/>
          <w:sz w:val="20"/>
          <w:szCs w:val="20"/>
          <w:lang w:val="en-US"/>
        </w:rPr>
        <w:t>niżej</w:t>
      </w:r>
      <w:proofErr w:type="spellEnd"/>
      <w:r w:rsidRPr="003950F0">
        <w:rPr>
          <w:rFonts w:ascii="Arial Narrow" w:eastAsia="Times New Roman" w:hAnsi="Arial Narrow" w:cs="Times New Roman"/>
          <w:sz w:val="20"/>
          <w:szCs w:val="20"/>
          <w:lang w:val="en-US"/>
        </w:rPr>
        <w:t xml:space="preserve"> </w:t>
      </w:r>
      <w:proofErr w:type="spellStart"/>
      <w:r w:rsidRPr="003950F0">
        <w:rPr>
          <w:rFonts w:ascii="Arial Narrow" w:eastAsia="Times New Roman" w:hAnsi="Arial Narrow" w:cs="Times New Roman"/>
          <w:sz w:val="20"/>
          <w:szCs w:val="20"/>
          <w:lang w:val="en-US"/>
        </w:rPr>
        <w:t>podpisany</w:t>
      </w:r>
      <w:proofErr w:type="spellEnd"/>
      <w:r w:rsidRPr="003950F0">
        <w:rPr>
          <w:rFonts w:ascii="Arial Narrow" w:eastAsia="Times New Roman" w:hAnsi="Arial Narrow" w:cs="Times New Roman"/>
          <w:sz w:val="20"/>
          <w:szCs w:val="20"/>
          <w:lang w:val="en-US"/>
        </w:rPr>
        <w:t xml:space="preserve">(a)  </w:t>
      </w:r>
      <w:r w:rsidRPr="003950F0">
        <w:rPr>
          <w:rFonts w:ascii="Arial Narrow" w:eastAsia="Times New Roman" w:hAnsi="Arial Narrow" w:cs="Times New Roman"/>
          <w:color w:val="FF0000"/>
          <w:sz w:val="20"/>
          <w:szCs w:val="20"/>
          <w:lang w:val="en-US"/>
        </w:rPr>
        <w:t>I the undersigned (a</w:t>
      </w:r>
      <w:r w:rsidRPr="003950F0">
        <w:rPr>
          <w:rFonts w:ascii="Arial Narrow" w:eastAsia="Times New Roman" w:hAnsi="Arial Narrow" w:cs="Times New Roman"/>
          <w:sz w:val="20"/>
          <w:szCs w:val="20"/>
          <w:lang w:val="en-US"/>
        </w:rPr>
        <w:t>) …………………………………….……………………………</w:t>
      </w:r>
    </w:p>
    <w:p w:rsidR="00363DA1" w:rsidRPr="003950F0" w:rsidRDefault="00363DA1" w:rsidP="00FE0825">
      <w:pPr>
        <w:spacing w:after="60" w:line="360" w:lineRule="auto"/>
        <w:jc w:val="both"/>
        <w:rPr>
          <w:rFonts w:ascii="Arial Narrow" w:eastAsia="Times New Roman" w:hAnsi="Arial Narrow" w:cs="Times New Roman"/>
          <w:color w:val="FF0000"/>
          <w:sz w:val="20"/>
          <w:szCs w:val="20"/>
          <w:lang w:val="en-US"/>
        </w:rPr>
      </w:pPr>
      <w:r w:rsidRPr="003950F0">
        <w:rPr>
          <w:rFonts w:ascii="Arial Narrow" w:eastAsia="Times New Roman" w:hAnsi="Arial Narrow" w:cs="Times New Roman"/>
          <w:sz w:val="20"/>
          <w:szCs w:val="20"/>
        </w:rPr>
        <w:t xml:space="preserve">oświadczam, że </w:t>
      </w:r>
      <w:r w:rsidRPr="003950F0">
        <w:rPr>
          <w:rFonts w:ascii="Arial Narrow" w:eastAsia="Times New Roman" w:hAnsi="Arial Narrow" w:cs="Times New Roman"/>
          <w:color w:val="FF0000"/>
          <w:sz w:val="20"/>
          <w:szCs w:val="20"/>
        </w:rPr>
        <w:t xml:space="preserve">I </w:t>
      </w:r>
      <w:proofErr w:type="spellStart"/>
      <w:r w:rsidRPr="003950F0">
        <w:rPr>
          <w:rFonts w:ascii="Arial Narrow" w:eastAsia="Times New Roman" w:hAnsi="Arial Narrow" w:cs="Times New Roman"/>
          <w:color w:val="FF0000"/>
          <w:sz w:val="20"/>
          <w:szCs w:val="20"/>
        </w:rPr>
        <w:t>declare</w:t>
      </w:r>
      <w:proofErr w:type="spellEnd"/>
      <w:r w:rsidRPr="003950F0">
        <w:rPr>
          <w:rFonts w:ascii="Arial Narrow" w:eastAsia="Times New Roman" w:hAnsi="Arial Narrow" w:cs="Times New Roman"/>
          <w:color w:val="FF0000"/>
          <w:sz w:val="20"/>
          <w:szCs w:val="20"/>
        </w:rPr>
        <w:t xml:space="preserve"> </w:t>
      </w:r>
      <w:proofErr w:type="spellStart"/>
      <w:r w:rsidRPr="003950F0">
        <w:rPr>
          <w:rFonts w:ascii="Arial Narrow" w:eastAsia="Times New Roman" w:hAnsi="Arial Narrow" w:cs="Times New Roman"/>
          <w:color w:val="FF0000"/>
          <w:sz w:val="20"/>
          <w:szCs w:val="20"/>
        </w:rPr>
        <w:t>that</w:t>
      </w:r>
      <w:proofErr w:type="spellEnd"/>
      <w:r w:rsidRPr="003950F0">
        <w:rPr>
          <w:rFonts w:ascii="Arial Narrow" w:eastAsia="Times New Roman" w:hAnsi="Arial Narrow" w:cs="Times New Roman"/>
          <w:color w:val="FF0000"/>
          <w:sz w:val="20"/>
          <w:szCs w:val="20"/>
        </w:rPr>
        <w:t xml:space="preserve">  </w:t>
      </w:r>
      <w:r w:rsidRPr="003950F0">
        <w:rPr>
          <w:rFonts w:ascii="Arial Narrow" w:eastAsia="Times New Roman" w:hAnsi="Arial Narrow" w:cs="Times New Roman"/>
          <w:sz w:val="20"/>
          <w:szCs w:val="20"/>
        </w:rPr>
        <w:t xml:space="preserve">………………………………………………………………… (nazwa firmy) nie jest powiązany/a osobowo lub kapitałowo z Zamawiającym. </w:t>
      </w:r>
      <w:r w:rsidRPr="003950F0">
        <w:rPr>
          <w:rFonts w:ascii="Arial Narrow" w:eastAsia="Times New Roman" w:hAnsi="Arial Narrow" w:cs="Times New Roman"/>
          <w:color w:val="FF0000"/>
          <w:sz w:val="20"/>
          <w:szCs w:val="20"/>
          <w:lang w:val="en-US"/>
        </w:rPr>
        <w:t>(company name) is not related personally or capital to the Ordering Party.</w:t>
      </w:r>
    </w:p>
    <w:p w:rsidR="00EF2002" w:rsidRPr="003950F0" w:rsidRDefault="00EF2002" w:rsidP="00EF2002">
      <w:pPr>
        <w:spacing w:after="60" w:line="360" w:lineRule="auto"/>
        <w:rPr>
          <w:rFonts w:ascii="Arial Narrow" w:eastAsia="Times New Roman" w:hAnsi="Arial Narrow" w:cs="Times New Roman"/>
          <w:sz w:val="20"/>
          <w:szCs w:val="20"/>
          <w:lang w:val="en-US"/>
        </w:rPr>
      </w:pPr>
    </w:p>
    <w:p w:rsidR="00EF2002" w:rsidRPr="003950F0" w:rsidRDefault="00EF2002" w:rsidP="00FE0825">
      <w:pPr>
        <w:spacing w:after="60" w:line="360" w:lineRule="auto"/>
        <w:jc w:val="both"/>
        <w:rPr>
          <w:rFonts w:ascii="Arial Narrow" w:eastAsia="Times New Roman" w:hAnsi="Arial Narrow" w:cs="Times New Roman"/>
          <w:sz w:val="20"/>
          <w:szCs w:val="20"/>
        </w:rPr>
      </w:pPr>
      <w:r w:rsidRPr="003950F0">
        <w:rPr>
          <w:rFonts w:ascii="Arial Narrow" w:eastAsia="Times New Roman" w:hAnsi="Arial Narrow" w:cs="Times New Roman"/>
          <w:sz w:val="20"/>
          <w:szCs w:val="20"/>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 </w:t>
      </w:r>
    </w:p>
    <w:p w:rsidR="00363DA1" w:rsidRPr="003950F0" w:rsidRDefault="00363DA1" w:rsidP="00363DA1">
      <w:pPr>
        <w:spacing w:after="60" w:line="360" w:lineRule="auto"/>
        <w:rPr>
          <w:rFonts w:ascii="Arial Narrow" w:eastAsia="Times New Roman" w:hAnsi="Arial Narrow" w:cs="Times New Roman"/>
          <w:color w:val="FF0000"/>
          <w:sz w:val="20"/>
          <w:szCs w:val="20"/>
          <w:lang w:val="en-US"/>
        </w:rPr>
      </w:pPr>
      <w:r w:rsidRPr="003950F0">
        <w:rPr>
          <w:rFonts w:ascii="Arial Narrow" w:eastAsia="Times New Roman" w:hAnsi="Arial Narrow" w:cs="Times New Roman"/>
          <w:color w:val="FF0000"/>
          <w:sz w:val="20"/>
          <w:szCs w:val="20"/>
          <w:lang w:val="en-US"/>
        </w:rPr>
        <w:t>By personal or capital links is meant the interrelationship between the Employer or persons authorized to incur liabilities on behalf of the Employer or persons performing on behalf of the Employer activities related to the preparation and conduct of the selection procedure of the Supplier and Supplier, consisting in particular of:</w:t>
      </w:r>
    </w:p>
    <w:p w:rsidR="00363DA1" w:rsidRPr="003950F0" w:rsidRDefault="00363DA1" w:rsidP="00363DA1">
      <w:pPr>
        <w:pStyle w:val="Akapitzlist"/>
        <w:numPr>
          <w:ilvl w:val="0"/>
          <w:numId w:val="2"/>
        </w:numPr>
        <w:spacing w:after="60" w:line="360" w:lineRule="auto"/>
        <w:jc w:val="both"/>
        <w:rPr>
          <w:rFonts w:ascii="Arial Narrow" w:eastAsia="Times New Roman" w:hAnsi="Arial Narrow"/>
          <w:sz w:val="20"/>
          <w:szCs w:val="20"/>
        </w:rPr>
      </w:pPr>
      <w:r w:rsidRPr="003950F0">
        <w:rPr>
          <w:rFonts w:ascii="Arial Narrow" w:eastAsia="Times New Roman" w:hAnsi="Arial Narrow"/>
          <w:sz w:val="20"/>
          <w:szCs w:val="20"/>
        </w:rPr>
        <w:t xml:space="preserve">uczestniczeniu w spółce jako wspólnik spółki cywilnej lub spółki osobowej; </w:t>
      </w:r>
    </w:p>
    <w:p w:rsidR="00363DA1" w:rsidRPr="003950F0" w:rsidRDefault="00363DA1" w:rsidP="00363DA1">
      <w:pPr>
        <w:pStyle w:val="Akapitzlist"/>
        <w:spacing w:after="60" w:line="360" w:lineRule="auto"/>
        <w:ind w:left="374"/>
        <w:rPr>
          <w:rFonts w:ascii="Arial Narrow" w:eastAsia="Times New Roman" w:hAnsi="Arial Narrow"/>
          <w:sz w:val="20"/>
          <w:szCs w:val="20"/>
          <w:lang w:val="en-US"/>
        </w:rPr>
      </w:pPr>
      <w:r w:rsidRPr="003950F0">
        <w:rPr>
          <w:rFonts w:ascii="Arial Narrow" w:eastAsia="Times New Roman" w:hAnsi="Arial Narrow"/>
          <w:color w:val="FF0000"/>
          <w:sz w:val="20"/>
          <w:szCs w:val="20"/>
          <w:lang w:val="en-US"/>
        </w:rPr>
        <w:t>participating in the company as a partner in a civil law partnership or partnership</w:t>
      </w:r>
    </w:p>
    <w:p w:rsidR="00363DA1" w:rsidRPr="003950F0" w:rsidRDefault="00363DA1" w:rsidP="00363DA1">
      <w:pPr>
        <w:pStyle w:val="Akapitzlist"/>
        <w:numPr>
          <w:ilvl w:val="0"/>
          <w:numId w:val="2"/>
        </w:numPr>
        <w:spacing w:after="60" w:line="360" w:lineRule="auto"/>
        <w:jc w:val="both"/>
        <w:rPr>
          <w:rFonts w:ascii="Arial Narrow" w:eastAsia="Times New Roman" w:hAnsi="Arial Narrow"/>
          <w:sz w:val="20"/>
          <w:szCs w:val="20"/>
        </w:rPr>
      </w:pPr>
      <w:r w:rsidRPr="003950F0">
        <w:rPr>
          <w:rFonts w:ascii="Arial Narrow" w:eastAsia="Times New Roman" w:hAnsi="Arial Narrow"/>
          <w:sz w:val="20"/>
          <w:szCs w:val="20"/>
        </w:rPr>
        <w:t xml:space="preserve">posiadaniu co najmniej 10% udziałów lub akcji; </w:t>
      </w:r>
    </w:p>
    <w:p w:rsidR="00363DA1" w:rsidRPr="003950F0" w:rsidRDefault="00363DA1" w:rsidP="00363DA1">
      <w:pPr>
        <w:pStyle w:val="Akapitzlist"/>
        <w:spacing w:after="60" w:line="360" w:lineRule="auto"/>
        <w:ind w:left="374"/>
        <w:rPr>
          <w:rFonts w:ascii="Arial Narrow" w:eastAsia="Times New Roman" w:hAnsi="Arial Narrow"/>
          <w:sz w:val="20"/>
          <w:szCs w:val="20"/>
          <w:lang w:val="en-US"/>
        </w:rPr>
      </w:pPr>
      <w:r w:rsidRPr="003950F0">
        <w:rPr>
          <w:rFonts w:ascii="Arial Narrow" w:eastAsia="Times New Roman" w:hAnsi="Arial Narrow"/>
          <w:color w:val="FF0000"/>
          <w:sz w:val="20"/>
          <w:szCs w:val="20"/>
          <w:lang w:val="en-US"/>
        </w:rPr>
        <w:t>owning at least 10% of shares or stocks;</w:t>
      </w:r>
    </w:p>
    <w:p w:rsidR="00363DA1" w:rsidRPr="003950F0" w:rsidRDefault="00363DA1" w:rsidP="00363DA1">
      <w:pPr>
        <w:pStyle w:val="Akapitzlist"/>
        <w:numPr>
          <w:ilvl w:val="0"/>
          <w:numId w:val="2"/>
        </w:numPr>
        <w:spacing w:after="60" w:line="360" w:lineRule="auto"/>
        <w:jc w:val="both"/>
        <w:rPr>
          <w:rFonts w:ascii="Arial Narrow" w:eastAsia="Times New Roman" w:hAnsi="Arial Narrow"/>
          <w:sz w:val="20"/>
          <w:szCs w:val="20"/>
        </w:rPr>
      </w:pPr>
      <w:r w:rsidRPr="003950F0">
        <w:rPr>
          <w:rFonts w:ascii="Arial Narrow" w:eastAsia="Times New Roman" w:hAnsi="Arial Narrow"/>
          <w:sz w:val="20"/>
          <w:szCs w:val="20"/>
        </w:rPr>
        <w:t xml:space="preserve">pełnieniu funkcji członka organu nadzorczego lub zarządzającego, prokurenta, pełnomocnika; </w:t>
      </w:r>
    </w:p>
    <w:p w:rsidR="00363DA1" w:rsidRPr="003950F0" w:rsidRDefault="00363DA1" w:rsidP="00363DA1">
      <w:pPr>
        <w:pStyle w:val="Akapitzlist"/>
        <w:tabs>
          <w:tab w:val="left" w:pos="330"/>
        </w:tabs>
        <w:ind w:left="374"/>
        <w:rPr>
          <w:rFonts w:ascii="Arial Narrow" w:eastAsia="Times New Roman" w:hAnsi="Arial Narrow"/>
          <w:color w:val="FF0000"/>
          <w:sz w:val="20"/>
          <w:szCs w:val="20"/>
          <w:lang w:val="en-US"/>
        </w:rPr>
      </w:pPr>
      <w:r w:rsidRPr="003950F0">
        <w:rPr>
          <w:rFonts w:ascii="Arial Narrow" w:eastAsia="Times New Roman" w:hAnsi="Arial Narrow"/>
          <w:color w:val="FF0000"/>
          <w:sz w:val="20"/>
          <w:szCs w:val="20"/>
          <w:lang w:val="en-US"/>
        </w:rPr>
        <w:t>acting as a member of the supervisory or management body, proxy, proxy</w:t>
      </w:r>
    </w:p>
    <w:p w:rsidR="00363DA1" w:rsidRPr="003950F0" w:rsidRDefault="00363DA1" w:rsidP="00363DA1">
      <w:pPr>
        <w:pStyle w:val="Akapitzlist"/>
        <w:spacing w:after="60" w:line="360" w:lineRule="auto"/>
        <w:ind w:left="374"/>
        <w:rPr>
          <w:rFonts w:ascii="Arial Narrow" w:eastAsia="Times New Roman" w:hAnsi="Arial Narrow"/>
          <w:sz w:val="20"/>
          <w:szCs w:val="20"/>
          <w:lang w:val="en-US"/>
        </w:rPr>
      </w:pPr>
    </w:p>
    <w:p w:rsidR="00363DA1" w:rsidRPr="003950F0" w:rsidRDefault="00363DA1" w:rsidP="00363DA1">
      <w:pPr>
        <w:pStyle w:val="Akapitzlist"/>
        <w:numPr>
          <w:ilvl w:val="0"/>
          <w:numId w:val="2"/>
        </w:numPr>
        <w:spacing w:after="60" w:line="360" w:lineRule="auto"/>
        <w:jc w:val="both"/>
        <w:rPr>
          <w:rFonts w:ascii="Arial Narrow" w:eastAsia="Times New Roman" w:hAnsi="Arial Narrow"/>
          <w:sz w:val="20"/>
          <w:szCs w:val="20"/>
        </w:rPr>
      </w:pPr>
      <w:r w:rsidRPr="003950F0">
        <w:rPr>
          <w:rFonts w:ascii="Arial Narrow" w:eastAsia="Times New Roman" w:hAnsi="Arial Narrow"/>
          <w:sz w:val="20"/>
          <w:szCs w:val="20"/>
        </w:rPr>
        <w:lastRenderedPageBreak/>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363DA1" w:rsidRPr="003950F0" w:rsidRDefault="00363DA1" w:rsidP="00363DA1">
      <w:pPr>
        <w:pStyle w:val="Akapitzlist"/>
        <w:spacing w:after="60" w:line="360" w:lineRule="auto"/>
        <w:ind w:left="374"/>
        <w:rPr>
          <w:rFonts w:ascii="Arial Narrow" w:eastAsia="Times New Roman" w:hAnsi="Arial Narrow"/>
          <w:color w:val="FF0000"/>
          <w:sz w:val="20"/>
          <w:szCs w:val="20"/>
          <w:lang w:val="en-US"/>
        </w:rPr>
      </w:pPr>
      <w:r w:rsidRPr="003950F0">
        <w:rPr>
          <w:rFonts w:ascii="Arial Narrow" w:eastAsia="Times New Roman" w:hAnsi="Arial Narrow"/>
          <w:color w:val="FF0000"/>
          <w:sz w:val="20"/>
          <w:szCs w:val="20"/>
          <w:lang w:val="en-US"/>
        </w:rPr>
        <w:t>remaining married, in a relation of affinity or affinity in a straight line (parents, children, grandchildren, in-laws, son-in-law, daughter-in-law) in a relationship or affinity to the second degree (siblings, relatives of the spouse) in relation to adoption, care or guardianship.</w:t>
      </w:r>
    </w:p>
    <w:p w:rsidR="00363DA1" w:rsidRPr="003950F0" w:rsidRDefault="00363DA1" w:rsidP="00363DA1">
      <w:pPr>
        <w:tabs>
          <w:tab w:val="left" w:pos="330"/>
        </w:tabs>
        <w:rPr>
          <w:rFonts w:ascii="Arial Narrow" w:eastAsia="Times New Roman" w:hAnsi="Arial Narrow" w:cs="Times New Roman"/>
          <w:sz w:val="20"/>
          <w:szCs w:val="20"/>
          <w:lang w:val="en-US"/>
        </w:rPr>
      </w:pPr>
    </w:p>
    <w:p w:rsidR="00363DA1" w:rsidRPr="003950F0" w:rsidRDefault="00363DA1" w:rsidP="00363DA1">
      <w:pPr>
        <w:tabs>
          <w:tab w:val="left" w:pos="330"/>
        </w:tabs>
        <w:rPr>
          <w:rFonts w:ascii="Arial Narrow" w:eastAsia="Times New Roman" w:hAnsi="Arial Narrow" w:cs="Times New Roman"/>
          <w:sz w:val="20"/>
          <w:szCs w:val="20"/>
          <w:lang w:val="en-US"/>
        </w:rPr>
      </w:pPr>
    </w:p>
    <w:p w:rsidR="00363DA1" w:rsidRPr="003950F0" w:rsidRDefault="00363DA1" w:rsidP="00363DA1">
      <w:pPr>
        <w:tabs>
          <w:tab w:val="left" w:pos="330"/>
        </w:tabs>
        <w:rPr>
          <w:rFonts w:ascii="Arial Narrow" w:eastAsia="Times New Roman" w:hAnsi="Arial Narrow" w:cs="Times New Roman"/>
          <w:sz w:val="20"/>
          <w:szCs w:val="20"/>
          <w:lang w:val="en-US"/>
        </w:rPr>
      </w:pPr>
    </w:p>
    <w:p w:rsidR="00363DA1" w:rsidRPr="003950F0" w:rsidRDefault="00363DA1" w:rsidP="00363DA1">
      <w:pPr>
        <w:tabs>
          <w:tab w:val="left" w:pos="330"/>
        </w:tabs>
        <w:rPr>
          <w:rFonts w:ascii="Arial Narrow" w:eastAsia="Times New Roman" w:hAnsi="Arial Narrow" w:cs="Times New Roman"/>
          <w:sz w:val="20"/>
          <w:szCs w:val="20"/>
        </w:rPr>
      </w:pPr>
      <w:r w:rsidRPr="003950F0">
        <w:rPr>
          <w:rFonts w:ascii="Arial Narrow" w:eastAsia="Times New Roman" w:hAnsi="Arial Narrow" w:cs="Times New Roman"/>
          <w:sz w:val="20"/>
          <w:szCs w:val="20"/>
        </w:rPr>
        <w:t xml:space="preserve">…………..…………….…………   </w:t>
      </w: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t xml:space="preserve">                                      …………..………….…….…………</w:t>
      </w:r>
    </w:p>
    <w:p w:rsidR="00363DA1" w:rsidRPr="003950F0" w:rsidRDefault="00FE0825" w:rsidP="00363DA1">
      <w:pPr>
        <w:spacing w:after="60" w:line="36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363DA1" w:rsidRPr="003950F0">
        <w:rPr>
          <w:rFonts w:ascii="Arial Narrow" w:eastAsia="Times New Roman" w:hAnsi="Arial Narrow" w:cs="Times New Roman"/>
          <w:sz w:val="20"/>
          <w:szCs w:val="20"/>
        </w:rPr>
        <w:t xml:space="preserve"> (miejscowość, data)</w:t>
      </w:r>
      <w:r w:rsidR="00363DA1" w:rsidRPr="003950F0">
        <w:rPr>
          <w:rFonts w:ascii="Arial Narrow" w:eastAsia="Times New Roman" w:hAnsi="Arial Narrow" w:cs="Times New Roman"/>
          <w:color w:val="FF0000"/>
          <w:sz w:val="20"/>
          <w:szCs w:val="20"/>
        </w:rPr>
        <w:t xml:space="preserve"> (place, </w:t>
      </w:r>
      <w:proofErr w:type="spellStart"/>
      <w:r w:rsidR="00363DA1" w:rsidRPr="003950F0">
        <w:rPr>
          <w:rFonts w:ascii="Arial Narrow" w:eastAsia="Times New Roman" w:hAnsi="Arial Narrow" w:cs="Times New Roman"/>
          <w:color w:val="FF0000"/>
          <w:sz w:val="20"/>
          <w:szCs w:val="20"/>
        </w:rPr>
        <w:t>date</w:t>
      </w:r>
      <w:proofErr w:type="spellEnd"/>
      <w:r w:rsidR="00363DA1" w:rsidRPr="003950F0">
        <w:rPr>
          <w:rFonts w:ascii="Arial Narrow" w:eastAsia="Times New Roman" w:hAnsi="Arial Narrow" w:cs="Times New Roman"/>
          <w:color w:val="FF0000"/>
          <w:sz w:val="20"/>
          <w:szCs w:val="20"/>
        </w:rPr>
        <w:t>)</w:t>
      </w:r>
      <w:r w:rsidR="00363DA1" w:rsidRPr="003950F0">
        <w:rPr>
          <w:rFonts w:ascii="Arial Narrow" w:eastAsia="Times New Roman" w:hAnsi="Arial Narrow" w:cs="Times New Roman"/>
          <w:sz w:val="20"/>
          <w:szCs w:val="20"/>
        </w:rPr>
        <w:tab/>
      </w:r>
      <w:r w:rsidR="00363DA1" w:rsidRPr="003950F0">
        <w:rPr>
          <w:rFonts w:ascii="Arial Narrow" w:eastAsia="Times New Roman" w:hAnsi="Arial Narrow" w:cs="Times New Roman"/>
          <w:sz w:val="20"/>
          <w:szCs w:val="20"/>
        </w:rPr>
        <w:tab/>
      </w:r>
      <w:r w:rsidR="00363DA1" w:rsidRPr="003950F0">
        <w:rPr>
          <w:rFonts w:ascii="Arial Narrow" w:eastAsia="Times New Roman" w:hAnsi="Arial Narrow" w:cs="Times New Roman"/>
          <w:sz w:val="20"/>
          <w:szCs w:val="20"/>
        </w:rPr>
        <w:tab/>
        <w:t xml:space="preserve">                       </w:t>
      </w:r>
      <w:r>
        <w:rPr>
          <w:rFonts w:ascii="Arial Narrow" w:eastAsia="Times New Roman" w:hAnsi="Arial Narrow" w:cs="Times New Roman"/>
          <w:sz w:val="20"/>
          <w:szCs w:val="20"/>
        </w:rPr>
        <w:t xml:space="preserve">                </w:t>
      </w:r>
      <w:r w:rsidR="00363DA1" w:rsidRPr="003950F0">
        <w:rPr>
          <w:rFonts w:ascii="Arial Narrow" w:eastAsia="Times New Roman" w:hAnsi="Arial Narrow" w:cs="Times New Roman"/>
          <w:sz w:val="20"/>
          <w:szCs w:val="20"/>
        </w:rPr>
        <w:t xml:space="preserve">  pieczęć i podpis Wykonawcy</w:t>
      </w:r>
    </w:p>
    <w:p w:rsidR="00363DA1" w:rsidRPr="003950F0" w:rsidRDefault="00363DA1" w:rsidP="00363DA1">
      <w:pPr>
        <w:spacing w:after="60" w:line="360" w:lineRule="auto"/>
        <w:rPr>
          <w:rFonts w:ascii="Arial Narrow" w:eastAsia="Times New Roman" w:hAnsi="Arial Narrow" w:cs="Times New Roman"/>
          <w:sz w:val="20"/>
          <w:szCs w:val="20"/>
          <w:lang w:val="en-US"/>
        </w:rPr>
      </w:pP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t xml:space="preserve">    </w:t>
      </w: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r>
      <w:r w:rsidRPr="003950F0">
        <w:rPr>
          <w:rFonts w:ascii="Arial Narrow" w:eastAsia="Times New Roman" w:hAnsi="Arial Narrow" w:cs="Times New Roman"/>
          <w:sz w:val="20"/>
          <w:szCs w:val="20"/>
        </w:rPr>
        <w:tab/>
      </w:r>
      <w:r w:rsidRPr="00953660">
        <w:rPr>
          <w:rFonts w:ascii="Arial Narrow" w:eastAsia="Times New Roman" w:hAnsi="Arial Narrow" w:cs="Times New Roman"/>
          <w:sz w:val="20"/>
          <w:szCs w:val="20"/>
        </w:rPr>
        <w:t xml:space="preserve"> </w:t>
      </w:r>
      <w:r w:rsidR="00FE0825" w:rsidRPr="00953660">
        <w:rPr>
          <w:rFonts w:ascii="Arial Narrow" w:eastAsia="Times New Roman" w:hAnsi="Arial Narrow" w:cs="Times New Roman"/>
          <w:sz w:val="20"/>
          <w:szCs w:val="20"/>
        </w:rPr>
        <w:t xml:space="preserve">           </w:t>
      </w:r>
      <w:r w:rsidRPr="00953660">
        <w:rPr>
          <w:rFonts w:ascii="Arial Narrow" w:eastAsia="Times New Roman" w:hAnsi="Arial Narrow" w:cs="Times New Roman"/>
          <w:sz w:val="20"/>
          <w:szCs w:val="20"/>
        </w:rPr>
        <w:t xml:space="preserve">    </w:t>
      </w:r>
      <w:r w:rsidRPr="003950F0">
        <w:rPr>
          <w:rFonts w:ascii="Arial Narrow" w:eastAsia="Times New Roman" w:hAnsi="Arial Narrow" w:cs="Times New Roman"/>
          <w:color w:val="FF0000"/>
          <w:sz w:val="20"/>
          <w:szCs w:val="20"/>
          <w:lang w:val="en-US"/>
        </w:rPr>
        <w:t>the stamp and signature of the Contractor</w:t>
      </w:r>
    </w:p>
    <w:p w:rsidR="001D3432" w:rsidRPr="003950F0" w:rsidRDefault="001D3432" w:rsidP="00363DA1">
      <w:pPr>
        <w:spacing w:after="60" w:line="360" w:lineRule="auto"/>
        <w:rPr>
          <w:rFonts w:ascii="Arial Narrow" w:hAnsi="Arial Narrow" w:cs="Arial"/>
          <w:sz w:val="20"/>
          <w:szCs w:val="20"/>
          <w:lang w:val="en-US"/>
        </w:rPr>
      </w:pPr>
    </w:p>
    <w:sectPr w:rsidR="001D3432" w:rsidRPr="003950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26" w:rsidRDefault="00EB6F26" w:rsidP="00941768">
      <w:pPr>
        <w:spacing w:after="0" w:line="240" w:lineRule="auto"/>
      </w:pPr>
      <w:r>
        <w:separator/>
      </w:r>
    </w:p>
  </w:endnote>
  <w:endnote w:type="continuationSeparator" w:id="0">
    <w:p w:rsidR="00EB6F26" w:rsidRDefault="00EB6F26" w:rsidP="0094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buntu-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26" w:rsidRDefault="00EB6F26" w:rsidP="00941768">
      <w:pPr>
        <w:spacing w:after="0" w:line="240" w:lineRule="auto"/>
      </w:pPr>
      <w:r>
        <w:separator/>
      </w:r>
    </w:p>
  </w:footnote>
  <w:footnote w:type="continuationSeparator" w:id="0">
    <w:p w:rsidR="00EB6F26" w:rsidRDefault="00EB6F26" w:rsidP="00941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FFFFFF"/>
      <w:tblCellMar>
        <w:left w:w="57" w:type="dxa"/>
        <w:right w:w="57" w:type="dxa"/>
      </w:tblCellMar>
      <w:tblLook w:val="04A0" w:firstRow="1" w:lastRow="0" w:firstColumn="1" w:lastColumn="0" w:noHBand="0" w:noVBand="1"/>
    </w:tblPr>
    <w:tblGrid>
      <w:gridCol w:w="2787"/>
      <w:gridCol w:w="3098"/>
      <w:gridCol w:w="3301"/>
    </w:tblGrid>
    <w:tr w:rsidR="00941768" w:rsidTr="004835B1">
      <w:trPr>
        <w:jc w:val="center"/>
      </w:trPr>
      <w:tc>
        <w:tcPr>
          <w:tcW w:w="1517" w:type="pct"/>
          <w:shd w:val="clear" w:color="auto" w:fill="FFFFFF"/>
          <w:hideMark/>
        </w:tcPr>
        <w:p w:rsidR="00941768" w:rsidRDefault="00941768" w:rsidP="004835B1">
          <w:pPr>
            <w:spacing w:after="0" w:line="240" w:lineRule="auto"/>
            <w:rPr>
              <w:rFonts w:ascii="Calibri" w:eastAsia="Times New Roman" w:hAnsi="Calibri" w:cs="Times New Roman"/>
              <w:noProof/>
              <w:szCs w:val="24"/>
              <w:lang w:eastAsia="pl-PL"/>
            </w:rPr>
          </w:pPr>
        </w:p>
      </w:tc>
      <w:tc>
        <w:tcPr>
          <w:tcW w:w="1686" w:type="pct"/>
          <w:shd w:val="clear" w:color="auto" w:fill="FFFFFF"/>
          <w:hideMark/>
        </w:tcPr>
        <w:p w:rsidR="00941768" w:rsidRDefault="00941768" w:rsidP="004835B1">
          <w:pPr>
            <w:spacing w:after="0" w:line="240" w:lineRule="auto"/>
            <w:jc w:val="center"/>
            <w:rPr>
              <w:rFonts w:ascii="Calibri" w:eastAsia="Times New Roman" w:hAnsi="Calibri" w:cs="Times New Roman"/>
              <w:noProof/>
              <w:szCs w:val="24"/>
              <w:lang w:eastAsia="pl-PL"/>
            </w:rPr>
          </w:pPr>
        </w:p>
      </w:tc>
      <w:tc>
        <w:tcPr>
          <w:tcW w:w="1797" w:type="pct"/>
          <w:shd w:val="clear" w:color="auto" w:fill="FFFFFF"/>
          <w:hideMark/>
        </w:tcPr>
        <w:p w:rsidR="00941768" w:rsidRDefault="00941768" w:rsidP="004835B1">
          <w:pPr>
            <w:spacing w:after="0" w:line="240" w:lineRule="auto"/>
            <w:jc w:val="right"/>
            <w:rPr>
              <w:rFonts w:ascii="Calibri" w:eastAsia="Times New Roman" w:hAnsi="Calibri" w:cs="Times New Roman"/>
              <w:noProof/>
              <w:szCs w:val="24"/>
              <w:lang w:eastAsia="pl-PL"/>
            </w:rPr>
          </w:pPr>
        </w:p>
      </w:tc>
    </w:tr>
  </w:tbl>
  <w:p w:rsidR="00941768" w:rsidRDefault="00C67E2A" w:rsidP="00AB76B9">
    <w:pPr>
      <w:pStyle w:val="Nagwek"/>
      <w:jc w:val="center"/>
    </w:pPr>
    <w:r w:rsidRPr="00492D69">
      <w:rPr>
        <w:noProof/>
        <w:lang w:eastAsia="pl-PL"/>
      </w:rPr>
      <w:drawing>
        <wp:inline distT="0" distB="0" distL="0" distR="0" wp14:anchorId="1537A136" wp14:editId="1230604C">
          <wp:extent cx="1623974" cy="77541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219" cy="775528"/>
                  </a:xfrm>
                  <a:prstGeom prst="rect">
                    <a:avLst/>
                  </a:prstGeom>
                  <a:noFill/>
                  <a:ln>
                    <a:noFill/>
                  </a:ln>
                </pic:spPr>
              </pic:pic>
            </a:graphicData>
          </a:graphic>
        </wp:inline>
      </w:drawing>
    </w:r>
    <w:r w:rsidRPr="00492D69">
      <w:rPr>
        <w:noProof/>
        <w:lang w:eastAsia="pl-PL"/>
      </w:rPr>
      <w:drawing>
        <wp:inline distT="0" distB="0" distL="0" distR="0" wp14:anchorId="64EB089E" wp14:editId="27B67A67">
          <wp:extent cx="1388794" cy="607161"/>
          <wp:effectExtent l="0" t="0" r="1905" b="2540"/>
          <wp:docPr id="3" name="Obraz 3" descr="logo_MR_minister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R_ministerst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789" cy="608907"/>
                  </a:xfrm>
                  <a:prstGeom prst="rect">
                    <a:avLst/>
                  </a:prstGeom>
                  <a:noFill/>
                  <a:ln>
                    <a:noFill/>
                  </a:ln>
                </pic:spPr>
              </pic:pic>
            </a:graphicData>
          </a:graphic>
        </wp:inline>
      </w:drawing>
    </w:r>
    <w:r w:rsidRPr="00492D69">
      <w:rPr>
        <w:noProof/>
        <w:lang w:eastAsia="pl-PL"/>
      </w:rPr>
      <w:drawing>
        <wp:inline distT="0" distB="0" distL="0" distR="0" wp14:anchorId="1E829591" wp14:editId="12B08E7B">
          <wp:extent cx="2157984" cy="740915"/>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942" cy="739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13B6"/>
    <w:multiLevelType w:val="multilevel"/>
    <w:tmpl w:val="4344EFCC"/>
    <w:lvl w:ilvl="0">
      <w:start w:val="1"/>
      <w:numFmt w:val="decimal"/>
      <w:lvlText w:val="%1"/>
      <w:lvlJc w:val="left"/>
      <w:pPr>
        <w:ind w:left="360" w:hanging="360"/>
      </w:pPr>
    </w:lvl>
    <w:lvl w:ilvl="1">
      <w:start w:val="1"/>
      <w:numFmt w:val="decimal"/>
      <w:lvlText w:val="%1.%2"/>
      <w:lvlJc w:val="left"/>
      <w:pPr>
        <w:ind w:left="720" w:hanging="360"/>
      </w:pPr>
      <w:rPr>
        <w:rFonts w:ascii="Arial Narrow" w:hAnsi="Arial Narrow" w:hint="default"/>
        <w:color w:val="auto"/>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nsid w:val="71175CE7"/>
    <w:multiLevelType w:val="hybridMultilevel"/>
    <w:tmpl w:val="50703F66"/>
    <w:lvl w:ilvl="0" w:tplc="9A461328">
      <w:start w:val="1"/>
      <w:numFmt w:val="lowerLetter"/>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8"/>
    <w:rsid w:val="000172F6"/>
    <w:rsid w:val="000200F3"/>
    <w:rsid w:val="00033FD2"/>
    <w:rsid w:val="00085438"/>
    <w:rsid w:val="00096146"/>
    <w:rsid w:val="000C6080"/>
    <w:rsid w:val="00107059"/>
    <w:rsid w:val="00117E1A"/>
    <w:rsid w:val="001307BA"/>
    <w:rsid w:val="001D3432"/>
    <w:rsid w:val="00231152"/>
    <w:rsid w:val="002457FF"/>
    <w:rsid w:val="00257B7D"/>
    <w:rsid w:val="002C15DB"/>
    <w:rsid w:val="00310A3B"/>
    <w:rsid w:val="00324D1D"/>
    <w:rsid w:val="00363DA1"/>
    <w:rsid w:val="00384EF3"/>
    <w:rsid w:val="003949FE"/>
    <w:rsid w:val="003950F0"/>
    <w:rsid w:val="00490202"/>
    <w:rsid w:val="004A1CE2"/>
    <w:rsid w:val="004A5182"/>
    <w:rsid w:val="004A7157"/>
    <w:rsid w:val="004C1128"/>
    <w:rsid w:val="004E2113"/>
    <w:rsid w:val="005052D3"/>
    <w:rsid w:val="00521921"/>
    <w:rsid w:val="005A5740"/>
    <w:rsid w:val="005A7B10"/>
    <w:rsid w:val="005E6CE1"/>
    <w:rsid w:val="00617E31"/>
    <w:rsid w:val="00684D74"/>
    <w:rsid w:val="006B268F"/>
    <w:rsid w:val="006C05CA"/>
    <w:rsid w:val="0071590B"/>
    <w:rsid w:val="007458B8"/>
    <w:rsid w:val="007576A8"/>
    <w:rsid w:val="00793382"/>
    <w:rsid w:val="0084416B"/>
    <w:rsid w:val="008A12DB"/>
    <w:rsid w:val="00904FF7"/>
    <w:rsid w:val="00941768"/>
    <w:rsid w:val="009454A9"/>
    <w:rsid w:val="00953660"/>
    <w:rsid w:val="00993E08"/>
    <w:rsid w:val="009A30B8"/>
    <w:rsid w:val="00A47277"/>
    <w:rsid w:val="00A60342"/>
    <w:rsid w:val="00AB76B9"/>
    <w:rsid w:val="00B04B09"/>
    <w:rsid w:val="00BF60E8"/>
    <w:rsid w:val="00C23BEE"/>
    <w:rsid w:val="00C666DA"/>
    <w:rsid w:val="00C67E2A"/>
    <w:rsid w:val="00D549E4"/>
    <w:rsid w:val="00D874BF"/>
    <w:rsid w:val="00E2620C"/>
    <w:rsid w:val="00E54EC3"/>
    <w:rsid w:val="00E672B4"/>
    <w:rsid w:val="00EB6F26"/>
    <w:rsid w:val="00ED4DF6"/>
    <w:rsid w:val="00EF2002"/>
    <w:rsid w:val="00F67E78"/>
    <w:rsid w:val="00F91036"/>
    <w:rsid w:val="00FB313E"/>
    <w:rsid w:val="00FD39AC"/>
    <w:rsid w:val="00FE0825"/>
    <w:rsid w:val="00FE2373"/>
    <w:rsid w:val="00FF3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7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768"/>
  </w:style>
  <w:style w:type="paragraph" w:styleId="Stopka">
    <w:name w:val="footer"/>
    <w:basedOn w:val="Normalny"/>
    <w:link w:val="StopkaZnak"/>
    <w:uiPriority w:val="99"/>
    <w:unhideWhenUsed/>
    <w:rsid w:val="00941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768"/>
  </w:style>
  <w:style w:type="paragraph" w:styleId="Tekstdymka">
    <w:name w:val="Balloon Text"/>
    <w:basedOn w:val="Normalny"/>
    <w:link w:val="TekstdymkaZnak"/>
    <w:uiPriority w:val="99"/>
    <w:semiHidden/>
    <w:unhideWhenUsed/>
    <w:rsid w:val="009417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768"/>
    <w:rPr>
      <w:rFonts w:ascii="Tahoma" w:hAnsi="Tahoma" w:cs="Tahoma"/>
      <w:sz w:val="16"/>
      <w:szCs w:val="16"/>
    </w:rPr>
  </w:style>
  <w:style w:type="table" w:styleId="Tabela-Siatka">
    <w:name w:val="Table Grid"/>
    <w:basedOn w:val="Standardowy"/>
    <w:uiPriority w:val="59"/>
    <w:rsid w:val="0094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268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7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768"/>
  </w:style>
  <w:style w:type="paragraph" w:styleId="Stopka">
    <w:name w:val="footer"/>
    <w:basedOn w:val="Normalny"/>
    <w:link w:val="StopkaZnak"/>
    <w:uiPriority w:val="99"/>
    <w:unhideWhenUsed/>
    <w:rsid w:val="00941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768"/>
  </w:style>
  <w:style w:type="paragraph" w:styleId="Tekstdymka">
    <w:name w:val="Balloon Text"/>
    <w:basedOn w:val="Normalny"/>
    <w:link w:val="TekstdymkaZnak"/>
    <w:uiPriority w:val="99"/>
    <w:semiHidden/>
    <w:unhideWhenUsed/>
    <w:rsid w:val="009417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768"/>
    <w:rPr>
      <w:rFonts w:ascii="Tahoma" w:hAnsi="Tahoma" w:cs="Tahoma"/>
      <w:sz w:val="16"/>
      <w:szCs w:val="16"/>
    </w:rPr>
  </w:style>
  <w:style w:type="table" w:styleId="Tabela-Siatka">
    <w:name w:val="Table Grid"/>
    <w:basedOn w:val="Standardowy"/>
    <w:uiPriority w:val="59"/>
    <w:rsid w:val="0094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268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ppawelec</dc:creator>
  <cp:lastModifiedBy>Izabela Bąk</cp:lastModifiedBy>
  <cp:revision>12</cp:revision>
  <cp:lastPrinted>2020-09-25T11:29:00Z</cp:lastPrinted>
  <dcterms:created xsi:type="dcterms:W3CDTF">2018-08-23T07:35:00Z</dcterms:created>
  <dcterms:modified xsi:type="dcterms:W3CDTF">2020-09-25T11:30:00Z</dcterms:modified>
</cp:coreProperties>
</file>